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1592807</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1592807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1592807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339"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1592807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1592807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1592807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8,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International Limited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2019-12-11T07:58:54Z</dcterms:created>
  <dcterms:modified xsi:type="dcterms:W3CDTF">2019-12-11T07:58:54Z</dcterms:modified>
</cp:coreProperties>
</file>