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0001871739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Grand Canyon Education,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001-34211</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2600 W. CAMELBACK ROAD</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PHOENIX</w:t>
      </w:r>
    </w:p>
    <w:p>
      <w:pPr>
        <w:spacing w:after="0" w:line="230" w:lineRule="auto"/>
        <w:rPr>
          <w:sz w:val="20"/>
          <w:szCs w:val="20"/>
          <w:color w:val="auto"/>
        </w:rPr>
      </w:pPr>
      <w:r>
        <w:rPr>
          <w:rFonts w:ascii="Times New Roman" w:cs="Times New Roman" w:eastAsia="Times New Roman" w:hAnsi="Times New Roman"/>
          <w:sz w:val="22"/>
          <w:szCs w:val="22"/>
          <w:color w:val="auto"/>
        </w:rPr>
        <w:t>ARIZONA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85017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602-247-4400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Claypatch Kathy J.</w:t>
      </w:r>
    </w:p>
    <w:p>
      <w:pPr>
        <w:spacing w:after="0" w:line="44" w:lineRule="exact"/>
        <w:rPr>
          <w:sz w:val="24"/>
          <w:szCs w:val="24"/>
          <w:color w:val="auto"/>
        </w:rPr>
      </w:pPr>
    </w:p>
    <w:p>
      <w:pPr>
        <w:sectPr>
          <w:pgSz w:w="11900" w:h="16838" w:orient="portrait"/>
          <w:cols w:equalWidth="0" w:num="2">
            <w:col w:w="6800" w:space="720"/>
            <w:col w:w="3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1033 Skokie Blvd Suite</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1500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268393.00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500</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Northbrook  IL  60062</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28320000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03/04/2025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03/03/2025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1500</w:t>
            </w:r>
          </w:p>
        </w:tc>
        <w:tc>
          <w:tcPr>
            <w:tcW w:w="2060" w:type="dxa"/>
            <w:vAlign w:val="bottom"/>
            <w:vMerge w:val="restart"/>
          </w:tcPr>
          <w:p>
            <w:pPr>
              <w:ind w:left="440"/>
              <w:spacing w:after="0"/>
              <w:rPr>
                <w:sz w:val="20"/>
                <w:szCs w:val="20"/>
                <w:color w:val="auto"/>
              </w:rPr>
            </w:pPr>
            <w:r>
              <w:rPr>
                <w:rFonts w:ascii="Times New Roman" w:cs="Times New Roman" w:eastAsia="Times New Roman" w:hAnsi="Times New Roman"/>
                <w:sz w:val="22"/>
                <w:szCs w:val="22"/>
                <w:color w:val="auto"/>
                <w:w w:val="97"/>
              </w:rPr>
              <w:t>03/03/2025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80" w:type="dxa"/>
            <w:vAlign w:val="bottom"/>
            <w:vMerge w:val="continue"/>
          </w:tcPr>
          <w:p>
            <w:pPr>
              <w:spacing w:after="0"/>
              <w:rPr>
                <w:sz w:val="24"/>
                <w:szCs w:val="24"/>
                <w:color w:val="auto"/>
              </w:rPr>
            </w:pPr>
          </w:p>
        </w:tc>
        <w:tc>
          <w:tcPr>
            <w:tcW w:w="20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tbl>
      <w:tblPr>
        <w:tblLayout w:type="fixed"/>
        <w:tblInd w:w="40" w:type="dxa"/>
        <w:tblCellMar>
          <w:top w:w="0" w:type="dxa"/>
          <w:left w:w="0" w:type="dxa"/>
          <w:bottom w:w="0" w:type="dxa"/>
          <w:right w:w="0" w:type="dxa"/>
        </w:tblCellMar>
      </w:tblPr>
      <w:tr>
        <w:trPr>
          <w:trHeight w:val="282"/>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Remarks</w:t>
            </w:r>
          </w:p>
        </w:tc>
        <w:tc>
          <w:tcPr>
            <w:tcW w:w="2720" w:type="dxa"/>
            <w:vAlign w:val="bottom"/>
          </w:tcPr>
          <w:p>
            <w:pPr>
              <w:spacing w:after="0"/>
              <w:rPr>
                <w:sz w:val="24"/>
                <w:szCs w:val="24"/>
                <w:color w:val="auto"/>
              </w:rPr>
            </w:pP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color w:val="auto"/>
              </w:rPr>
              <w:t>Date of Notice</w:t>
            </w:r>
          </w:p>
        </w:tc>
        <w:tc>
          <w:tcPr>
            <w:tcW w:w="27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03/04/2025</w:t>
            </w:r>
          </w:p>
        </w:tc>
      </w:tr>
      <w:tr>
        <w:trPr>
          <w:trHeight w:val="297"/>
        </w:trPr>
        <w:tc>
          <w:tcPr>
            <w:tcW w:w="3060" w:type="dxa"/>
            <w:vAlign w:val="bottom"/>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2720" w:type="dxa"/>
            <w:vAlign w:val="bottom"/>
          </w:tcPr>
          <w:p>
            <w:pPr>
              <w:spacing w:after="0"/>
              <w:rPr>
                <w:sz w:val="24"/>
                <w:szCs w:val="24"/>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8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Kathleen Claypatch</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2025-03-04T12:47:29Z</dcterms:created>
  <dcterms:modified xsi:type="dcterms:W3CDTF">2025-03-04T12:47:29Z</dcterms:modified>
</cp:coreProperties>
</file>