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0001786359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Browning Lori</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2555 E Camelback Rd Ste</w:t>
            </w:r>
          </w:p>
        </w:tc>
        <w:tc>
          <w:tcPr>
            <w:tcW w:w="12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284900.00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8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900</w:t>
            </w: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Phoenix  AZ  85016</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30726036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52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rPr>
              <w:t>a</w:t>
            </w:r>
          </w:p>
        </w:tc>
        <w:tc>
          <w:tcPr>
            <w:tcW w:w="2520" w:type="dxa"/>
            <w:vAlign w:val="bottom"/>
          </w:tcPr>
          <w:p>
            <w:pPr>
              <w:spacing w:after="0"/>
              <w:rPr>
                <w:sz w:val="22"/>
                <w:szCs w:val="22"/>
                <w:color w:val="auto"/>
              </w:rPr>
            </w:pPr>
          </w:p>
        </w:tc>
      </w:tr>
      <w:tr>
        <w:trPr>
          <w:trHeight w:val="286"/>
        </w:trPr>
        <w:tc>
          <w:tcPr>
            <w:tcW w:w="1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2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520" w:type="dxa"/>
            <w:vAlign w:val="bottom"/>
          </w:tcPr>
          <w:p>
            <w:pPr>
              <w:spacing w:after="0"/>
              <w:rPr>
                <w:sz w:val="24"/>
                <w:szCs w:val="24"/>
                <w:color w:val="auto"/>
              </w:rPr>
            </w:pPr>
          </w:p>
        </w:tc>
      </w:tr>
      <w:tr>
        <w:trPr>
          <w:trHeight w:val="244"/>
        </w:trPr>
        <w:tc>
          <w:tcPr>
            <w:tcW w:w="1380" w:type="dxa"/>
            <w:vAlign w:val="bottom"/>
          </w:tcPr>
          <w:p>
            <w:pPr>
              <w:spacing w:after="0"/>
              <w:rPr>
                <w:sz w:val="21"/>
                <w:szCs w:val="21"/>
                <w:color w:val="auto"/>
              </w:rPr>
            </w:pPr>
          </w:p>
        </w:tc>
        <w:tc>
          <w:tcPr>
            <w:tcW w:w="2640" w:type="dxa"/>
            <w:vAlign w:val="bottom"/>
          </w:tcPr>
          <w:p>
            <w:pPr>
              <w:ind w:left="1120"/>
              <w:spacing w:after="0" w:line="244" w:lineRule="exact"/>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ind w:left="200"/>
              <w:spacing w:after="0" w:line="244" w:lineRule="exact"/>
              <w:rPr>
                <w:sz w:val="20"/>
                <w:szCs w:val="20"/>
                <w:color w:val="auto"/>
              </w:rPr>
            </w:pPr>
            <w:r>
              <w:rPr>
                <w:rFonts w:ascii="Times New Roman" w:cs="Times New Roman" w:eastAsia="Times New Roman" w:hAnsi="Times New Roman"/>
                <w:sz w:val="22"/>
                <w:szCs w:val="22"/>
                <w:color w:val="auto"/>
              </w:rPr>
              <w:t>Lori K</w:t>
            </w:r>
          </w:p>
        </w:tc>
        <w:tc>
          <w:tcPr>
            <w:tcW w:w="250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324"/>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80"/>
              <w:spacing w:after="0" w:line="323" w:lineRule="exact"/>
              <w:rPr>
                <w:sz w:val="20"/>
                <w:szCs w:val="20"/>
                <w:color w:val="auto"/>
              </w:rPr>
            </w:pPr>
            <w:r>
              <w:rPr>
                <w:rFonts w:ascii="Times New Roman" w:cs="Times New Roman" w:eastAsia="Times New Roman" w:hAnsi="Times New Roman"/>
                <w:sz w:val="19"/>
                <w:szCs w:val="19"/>
                <w:color w:val="auto"/>
              </w:rPr>
              <w:t xml:space="preserve">03/01/2020 </w:t>
            </w:r>
            <w:r>
              <w:rPr>
                <w:rFonts w:ascii="Times New Roman" w:cs="Times New Roman" w:eastAsia="Times New Roman" w:hAnsi="Times New Roman"/>
                <w:sz w:val="37"/>
                <w:szCs w:val="37"/>
                <w:color w:val="auto"/>
                <w:vertAlign w:val="subscript"/>
              </w:rPr>
              <w:t>bonus</w:t>
            </w:r>
          </w:p>
        </w:tc>
        <w:tc>
          <w:tcPr>
            <w:tcW w:w="1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Browning</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1875</w:t>
            </w:r>
          </w:p>
        </w:tc>
        <w:tc>
          <w:tcPr>
            <w:tcW w:w="25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03/01/2020 stock bonus</w:t>
            </w:r>
          </w:p>
        </w:tc>
      </w:tr>
      <w:tr>
        <w:trPr>
          <w:trHeight w:val="216"/>
        </w:trPr>
        <w:tc>
          <w:tcPr>
            <w:tcW w:w="1380" w:type="dxa"/>
            <w:vAlign w:val="bottom"/>
          </w:tcPr>
          <w:p>
            <w:pPr>
              <w:spacing w:after="0"/>
              <w:rPr>
                <w:sz w:val="18"/>
                <w:szCs w:val="18"/>
                <w:color w:val="auto"/>
              </w:rPr>
            </w:pPr>
          </w:p>
        </w:tc>
        <w:tc>
          <w:tcPr>
            <w:tcW w:w="2640" w:type="dxa"/>
            <w:vAlign w:val="bottom"/>
          </w:tcPr>
          <w:p>
            <w:pPr>
              <w:ind w:left="112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ind w:left="200"/>
              <w:spacing w:after="0" w:line="217" w:lineRule="exact"/>
              <w:rPr>
                <w:sz w:val="20"/>
                <w:szCs w:val="20"/>
                <w:color w:val="auto"/>
              </w:rPr>
            </w:pPr>
            <w:r>
              <w:rPr>
                <w:rFonts w:ascii="Times New Roman" w:cs="Times New Roman" w:eastAsia="Times New Roman" w:hAnsi="Times New Roman"/>
                <w:sz w:val="22"/>
                <w:szCs w:val="22"/>
                <w:color w:val="auto"/>
              </w:rPr>
              <w:t>Lori K</w:t>
            </w:r>
          </w:p>
        </w:tc>
        <w:tc>
          <w:tcPr>
            <w:tcW w:w="25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24"/>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80"/>
              <w:spacing w:after="0" w:line="323" w:lineRule="exact"/>
              <w:rPr>
                <w:sz w:val="20"/>
                <w:szCs w:val="20"/>
                <w:color w:val="auto"/>
              </w:rPr>
            </w:pPr>
            <w:r>
              <w:rPr>
                <w:rFonts w:ascii="Times New Roman" w:cs="Times New Roman" w:eastAsia="Times New Roman" w:hAnsi="Times New Roman"/>
                <w:sz w:val="19"/>
                <w:szCs w:val="19"/>
                <w:color w:val="auto"/>
              </w:rPr>
              <w:t xml:space="preserve">03/01/2019 </w:t>
            </w:r>
            <w:r>
              <w:rPr>
                <w:rFonts w:ascii="Times New Roman" w:cs="Times New Roman" w:eastAsia="Times New Roman" w:hAnsi="Times New Roman"/>
                <w:sz w:val="37"/>
                <w:szCs w:val="37"/>
                <w:color w:val="auto"/>
                <w:vertAlign w:val="subscript"/>
              </w:rPr>
              <w:t>bonus</w:t>
            </w:r>
          </w:p>
        </w:tc>
        <w:tc>
          <w:tcPr>
            <w:tcW w:w="1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Browning</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604</w:t>
            </w:r>
          </w:p>
        </w:tc>
        <w:tc>
          <w:tcPr>
            <w:tcW w:w="25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03/01/2019 stock bonus</w:t>
            </w:r>
          </w:p>
        </w:tc>
      </w:tr>
      <w:tr>
        <w:trPr>
          <w:trHeight w:val="216"/>
        </w:trPr>
        <w:tc>
          <w:tcPr>
            <w:tcW w:w="1380" w:type="dxa"/>
            <w:vAlign w:val="bottom"/>
          </w:tcPr>
          <w:p>
            <w:pPr>
              <w:spacing w:after="0"/>
              <w:rPr>
                <w:sz w:val="18"/>
                <w:szCs w:val="18"/>
                <w:color w:val="auto"/>
              </w:rPr>
            </w:pPr>
          </w:p>
        </w:tc>
        <w:tc>
          <w:tcPr>
            <w:tcW w:w="2640" w:type="dxa"/>
            <w:vAlign w:val="bottom"/>
          </w:tcPr>
          <w:p>
            <w:pPr>
              <w:ind w:left="112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ind w:left="200"/>
              <w:spacing w:after="0" w:line="217" w:lineRule="exact"/>
              <w:rPr>
                <w:sz w:val="20"/>
                <w:szCs w:val="20"/>
                <w:color w:val="auto"/>
              </w:rPr>
            </w:pPr>
            <w:r>
              <w:rPr>
                <w:rFonts w:ascii="Times New Roman" w:cs="Times New Roman" w:eastAsia="Times New Roman" w:hAnsi="Times New Roman"/>
                <w:sz w:val="22"/>
                <w:szCs w:val="22"/>
                <w:color w:val="auto"/>
              </w:rPr>
              <w:t>Lori K</w:t>
            </w:r>
          </w:p>
        </w:tc>
        <w:tc>
          <w:tcPr>
            <w:tcW w:w="25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57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xml:space="preserve">03/01/2022 </w:t>
            </w:r>
            <w:r>
              <w:rPr>
                <w:rFonts w:ascii="Times New Roman" w:cs="Times New Roman" w:eastAsia="Times New Roman" w:hAnsi="Times New Roman"/>
                <w:sz w:val="43"/>
                <w:szCs w:val="43"/>
                <w:color w:val="auto"/>
                <w:vertAlign w:val="subscript"/>
              </w:rPr>
              <w:t>bonus</w:t>
            </w:r>
          </w:p>
        </w:tc>
        <w:tc>
          <w:tcPr>
            <w:tcW w:w="1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Browning</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21</w:t>
            </w:r>
          </w:p>
        </w:tc>
        <w:tc>
          <w:tcPr>
            <w:tcW w:w="25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03/01/2022 stock bonus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05/05/2023</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Lori K Browning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2023-05-05T12:09:04Z</dcterms:created>
  <dcterms:modified xsi:type="dcterms:W3CDTF">2023-05-05T12:09:04Z</dcterms:modified>
</cp:coreProperties>
</file>