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0001346738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MUELLER BRIAN E</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6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4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60" w:type="dxa"/>
            <w:vAlign w:val="bottom"/>
            <w:vMerge w:val="restart"/>
          </w:tcPr>
          <w:p>
            <w:pPr>
              <w:jc w:val="center"/>
              <w:ind w:righ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60" w:type="dxa"/>
            <w:vAlign w:val="bottom"/>
            <w:vMerge w:val="continue"/>
          </w:tcPr>
          <w:p>
            <w:pPr>
              <w:spacing w:after="0"/>
              <w:rPr>
                <w:sz w:val="10"/>
                <w:szCs w:val="10"/>
                <w:color w:val="auto"/>
              </w:rPr>
            </w:pPr>
          </w:p>
        </w:tc>
        <w:tc>
          <w:tcPr>
            <w:tcW w:w="234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6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RBC CAPITAL</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MARKETS LLC</w:t>
      </w:r>
    </w:p>
    <w:p>
      <w:pPr>
        <w:ind w:left="40"/>
        <w:spacing w:after="0"/>
        <w:tabs>
          <w:tab w:leader="none" w:pos="2480" w:val="left"/>
          <w:tab w:leader="none" w:pos="4860" w:val="left"/>
          <w:tab w:leader="none" w:pos="60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250 Nicollet Mall</w:t>
      </w:r>
      <w:r>
        <w:rPr>
          <w:sz w:val="20"/>
          <w:szCs w:val="20"/>
          <w:color w:val="auto"/>
        </w:rPr>
        <w:tab/>
      </w:r>
      <w:r>
        <w:rPr>
          <w:rFonts w:ascii="Times New Roman" w:cs="Times New Roman" w:eastAsia="Times New Roman" w:hAnsi="Times New Roman"/>
          <w:sz w:val="22"/>
          <w:szCs w:val="22"/>
          <w:color w:val="auto"/>
        </w:rPr>
        <w:t>7700</w:t>
      </w:r>
      <w:r>
        <w:rPr>
          <w:sz w:val="20"/>
          <w:szCs w:val="20"/>
          <w:color w:val="auto"/>
        </w:rPr>
        <w:tab/>
      </w:r>
      <w:r>
        <w:rPr>
          <w:rFonts w:ascii="Times New Roman" w:cs="Times New Roman" w:eastAsia="Times New Roman" w:hAnsi="Times New Roman"/>
          <w:sz w:val="21"/>
          <w:szCs w:val="21"/>
          <w:color w:val="auto"/>
        </w:rPr>
        <w:t>1318695.00</w:t>
      </w:r>
    </w:p>
    <w:p>
      <w:pPr>
        <w:ind w:left="2500"/>
        <w:spacing w:after="0" w:line="231" w:lineRule="auto"/>
        <w:rPr>
          <w:sz w:val="20"/>
          <w:szCs w:val="20"/>
          <w:color w:val="auto"/>
        </w:rPr>
      </w:pPr>
      <w:r>
        <w:rPr>
          <w:rFonts w:ascii="Times New Roman" w:cs="Times New Roman" w:eastAsia="Times New Roman" w:hAnsi="Times New Roman"/>
          <w:sz w:val="22"/>
          <w:szCs w:val="22"/>
          <w:color w:val="auto"/>
        </w:rPr>
        <w:t>Suite 1700</w:t>
      </w:r>
    </w:p>
    <w:p>
      <w:pPr>
        <w:ind w:left="2500"/>
        <w:spacing w:after="0"/>
        <w:rPr>
          <w:sz w:val="20"/>
          <w:szCs w:val="20"/>
          <w:color w:val="auto"/>
        </w:rPr>
      </w:pPr>
      <w:r>
        <w:rPr>
          <w:rFonts w:ascii="Times New Roman" w:cs="Times New Roman" w:eastAsia="Times New Roman" w:hAnsi="Times New Roman"/>
          <w:sz w:val="22"/>
          <w:szCs w:val="22"/>
          <w:color w:val="auto"/>
        </w:rPr>
        <w:t>Minneapolis  MN  55401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29145781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11/12/2024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80" w:val="left"/>
          <w:tab w:leader="none" w:pos="2860" w:val="left"/>
          <w:tab w:leader="none" w:pos="4420" w:val="left"/>
          <w:tab w:leader="none" w:pos="5820" w:val="left"/>
          <w:tab w:leader="none" w:pos="644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ind w:left="180"/>
        <w:spacing w:after="0"/>
        <w:tabs>
          <w:tab w:leader="none" w:pos="520" w:val="left"/>
          <w:tab w:leader="none" w:pos="1620" w:val="left"/>
        </w:tabs>
        <w:rPr>
          <w:sz w:val="20"/>
          <w:szCs w:val="20"/>
          <w:color w:val="auto"/>
        </w:rPr>
      </w:pP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34" w:lineRule="exact"/>
        <w:rPr>
          <w:sz w:val="20"/>
          <w:szCs w:val="20"/>
          <w:color w:val="auto"/>
        </w:rPr>
      </w:pPr>
    </w:p>
    <w:p>
      <w:pPr>
        <w:sectPr>
          <w:pgSz w:w="11900" w:h="16838" w:orient="portrait"/>
          <w:cols w:equalWidth="0" w:num="3">
            <w:col w:w="3960" w:space="620"/>
            <w:col w:w="860" w:space="340"/>
            <w:col w:w="546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03/01/2019 RSU VEST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7700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03/01/2019 N/A</w:t>
      </w:r>
    </w:p>
    <w:p>
      <w:pPr>
        <w:spacing w:after="0" w:line="211" w:lineRule="exact"/>
        <w:rPr>
          <w:sz w:val="20"/>
          <w:szCs w:val="20"/>
          <w:color w:val="auto"/>
        </w:rPr>
      </w:pPr>
    </w:p>
    <w:p>
      <w:pPr>
        <w:sectPr>
          <w:pgSz w:w="11900" w:h="16838" w:orient="portrait"/>
          <w:cols w:equalWidth="0" w:num="5">
            <w:col w:w="1040" w:space="500"/>
            <w:col w:w="2040" w:space="70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2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11/12/2024</w:t>
            </w:r>
          </w:p>
        </w:tc>
      </w:tr>
      <w:tr>
        <w:trPr>
          <w:trHeight w:val="297"/>
        </w:trPr>
        <w:tc>
          <w:tcPr>
            <w:tcW w:w="2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JEFFREY J. KAPALA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2024-11-12T12:33:08Z</dcterms:created>
  <dcterms:modified xsi:type="dcterms:W3CDTF">2024-11-12T12:33:08Z</dcterms:modified>
</cp:coreProperties>
</file>