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HENRY JACK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that vests on the earlier of June 9, 2025 or immediately prior to the 2026 annual stockholders' meeting.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Jack A. Henry, by Lyn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931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2025-06-12T15:28:39Z</dcterms:created>
  <dcterms:modified xsi:type="dcterms:W3CDTF">2025-06-12T15:28:39Z</dcterms:modified>
</cp:coreProperties>
</file>