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Roberts Brian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05/02/2012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3300 W. CAMELBACK ROAD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PHOENIX</w:t>
            </w:r>
          </w:p>
        </w:tc>
        <w:tc>
          <w:tcPr>
            <w:tcW w:w="900" w:type="dxa"/>
            <w:vAlign w:val="bottom"/>
          </w:tcPr>
          <w:p>
            <w:pPr>
              <w:ind w:left="160"/>
              <w:spacing w:after="0"/>
              <w:rPr>
                <w:sz w:val="20"/>
                <w:szCs w:val="20"/>
                <w:color w:val="auto"/>
              </w:rPr>
            </w:pPr>
            <w:r>
              <w:rPr>
                <w:rFonts w:ascii="Arial" w:cs="Arial" w:eastAsia="Arial" w:hAnsi="Arial"/>
                <w:sz w:val="18"/>
                <w:szCs w:val="18"/>
                <w:color w:val="0000FF"/>
              </w:rPr>
              <w:t>AZ</w:t>
            </w:r>
          </w:p>
        </w:tc>
        <w:tc>
          <w:tcPr>
            <w:tcW w:w="1380" w:type="dxa"/>
            <w:vAlign w:val="bottom"/>
          </w:tcPr>
          <w:p>
            <w:pPr>
              <w:ind w:left="340"/>
              <w:spacing w:after="0"/>
              <w:rPr>
                <w:sz w:val="20"/>
                <w:szCs w:val="20"/>
                <w:color w:val="auto"/>
              </w:rPr>
            </w:pPr>
            <w:r>
              <w:rPr>
                <w:rFonts w:ascii="Arial" w:cs="Arial" w:eastAsia="Arial" w:hAnsi="Arial"/>
                <w:sz w:val="18"/>
                <w:szCs w:val="18"/>
                <w:color w:val="0000FF"/>
              </w:rPr>
              <w:t>85017</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6"/>
        <w:spacing w:after="0"/>
        <w:rPr>
          <w:sz w:val="20"/>
          <w:szCs w:val="20"/>
          <w:color w:val="auto"/>
        </w:rPr>
      </w:pPr>
      <w:r>
        <w:rPr>
          <w:rFonts w:ascii="Arial" w:cs="Arial" w:eastAsia="Arial" w:hAnsi="Arial"/>
          <w:sz w:val="18"/>
          <w:szCs w:val="18"/>
          <w:color w:val="0000FF"/>
        </w:rPr>
        <w:t>General Counsel</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5" w:lineRule="exact"/>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of</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w w:val="96"/>
              </w:rPr>
              <w:t>/s/ Lyn Bickle, Attorney-in-</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05/04/2012</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820" w:type="dxa"/>
            <w:vAlign w:val="bottom"/>
            <w:tcBorders>
              <w:top w:val="single" w:sz="8" w:color="auto"/>
            </w:tcBorders>
            <w:vMerge w:val="restart"/>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0" w:lineRule="exact"/>
        <w:rPr>
          <w:sz w:val="20"/>
          <w:szCs w:val="20"/>
          <w:color w:val="auto"/>
        </w:rPr>
      </w:pPr>
    </w:p>
    <w:p>
      <w:pPr>
        <w:spacing w:after="0" w:line="21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Daniel E. Bachus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May 2, 2012.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Brian M. Roberts</w:t>
      </w:r>
    </w:p>
    <w:p>
      <w:pPr>
        <w:ind w:left="43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Brian M. Roberts</w:t>
      </w:r>
    </w:p>
    <w:p>
      <w:pPr>
        <w:ind w:left="43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92329"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2019-12-18T02:59:39Z</dcterms:created>
  <dcterms:modified xsi:type="dcterms:W3CDTF">2019-12-18T02:59:39Z</dcterms:modified>
</cp:coreProperties>
</file>