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0001786359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2600 W. CAMELBACK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602-247-4400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Browning Lori</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6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6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Merrill Lynch</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Grand Canyon Education</w:t>
            </w:r>
          </w:p>
        </w:tc>
        <w:tc>
          <w:tcPr>
            <w:tcW w:w="24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9"/>
              </w:rPr>
              <w:t>2555 E Camelback Rd Ste</w:t>
            </w:r>
          </w:p>
        </w:tc>
        <w:tc>
          <w:tcPr>
            <w:tcW w:w="122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295000.00</w:t>
            </w:r>
          </w:p>
        </w:tc>
        <w:tc>
          <w:tcPr>
            <w:tcW w:w="0" w:type="dxa"/>
            <w:vAlign w:val="bottom"/>
          </w:tcPr>
          <w:p>
            <w:pPr>
              <w:spacing w:after="0"/>
              <w:rPr>
                <w:sz w:val="1"/>
                <w:szCs w:val="1"/>
                <w:color w:val="auto"/>
              </w:rPr>
            </w:pPr>
          </w:p>
        </w:tc>
      </w:tr>
      <w:tr>
        <w:trPr>
          <w:trHeight w:val="148"/>
        </w:trPr>
        <w:tc>
          <w:tcPr>
            <w:tcW w:w="234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Inc common stock</w:t>
            </w:r>
          </w:p>
        </w:tc>
        <w:tc>
          <w:tcPr>
            <w:tcW w:w="2460" w:type="dxa"/>
            <w:vAlign w:val="bottom"/>
          </w:tcPr>
          <w:p>
            <w:pPr>
              <w:ind w:left="120"/>
              <w:spacing w:after="0" w:line="148" w:lineRule="exact"/>
              <w:rPr>
                <w:sz w:val="20"/>
                <w:szCs w:val="20"/>
                <w:color w:val="auto"/>
              </w:rPr>
            </w:pPr>
            <w:r>
              <w:rPr>
                <w:rFonts w:ascii="Times New Roman" w:cs="Times New Roman" w:eastAsia="Times New Roman" w:hAnsi="Times New Roman"/>
                <w:sz w:val="17"/>
                <w:szCs w:val="17"/>
                <w:color w:val="auto"/>
              </w:rPr>
              <w:t>900</w:t>
            </w: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Phoenix  AZ  85016</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29738382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54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6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4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6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GRAND</w:t>
            </w:r>
          </w:p>
        </w:tc>
        <w:tc>
          <w:tcPr>
            <w:tcW w:w="26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CANYON</w:t>
            </w:r>
          </w:p>
        </w:tc>
        <w:tc>
          <w:tcPr>
            <w:tcW w:w="260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LORI</w:t>
            </w:r>
          </w:p>
        </w:tc>
        <w:tc>
          <w:tcPr>
            <w:tcW w:w="2460" w:type="dxa"/>
            <w:vAlign w:val="bottom"/>
          </w:tcPr>
          <w:p>
            <w:pPr>
              <w:spacing w:after="0"/>
              <w:rPr>
                <w:sz w:val="21"/>
                <w:szCs w:val="21"/>
                <w:color w:val="auto"/>
              </w:rPr>
            </w:pPr>
          </w:p>
        </w:tc>
        <w:tc>
          <w:tcPr>
            <w:tcW w:w="276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w w:val="96"/>
              </w:rPr>
              <w:t>RESTRICTED</w:t>
            </w:r>
          </w:p>
        </w:tc>
        <w:tc>
          <w:tcPr>
            <w:tcW w:w="0" w:type="dxa"/>
            <w:vAlign w:val="bottom"/>
          </w:tcPr>
          <w:p>
            <w:pPr>
              <w:spacing w:after="0"/>
              <w:rPr>
                <w:sz w:val="1"/>
                <w:szCs w:val="1"/>
                <w:color w:val="auto"/>
              </w:rPr>
            </w:pPr>
          </w:p>
        </w:tc>
      </w:tr>
      <w:tr>
        <w:trPr>
          <w:trHeight w:val="121"/>
        </w:trPr>
        <w:tc>
          <w:tcPr>
            <w:tcW w:w="14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EDUCATION</w:t>
            </w:r>
          </w:p>
        </w:tc>
        <w:tc>
          <w:tcPr>
            <w:tcW w:w="26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03/04/2024 STOCK</w:t>
            </w:r>
          </w:p>
        </w:tc>
        <w:tc>
          <w:tcPr>
            <w:tcW w:w="1540" w:type="dxa"/>
            <w:vAlign w:val="bottom"/>
            <w:vMerge w:val="continue"/>
          </w:tcPr>
          <w:p>
            <w:pPr>
              <w:spacing w:after="0"/>
              <w:rPr>
                <w:sz w:val="10"/>
                <w:szCs w:val="10"/>
                <w:color w:val="auto"/>
              </w:rPr>
            </w:pPr>
          </w:p>
        </w:tc>
        <w:tc>
          <w:tcPr>
            <w:tcW w:w="2460" w:type="dxa"/>
            <w:vAlign w:val="bottom"/>
            <w:vMerge w:val="restart"/>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2171</w:t>
            </w:r>
          </w:p>
        </w:tc>
        <w:tc>
          <w:tcPr>
            <w:tcW w:w="2760" w:type="dxa"/>
            <w:vAlign w:val="bottom"/>
            <w:vMerge w:val="restart"/>
          </w:tcPr>
          <w:p>
            <w:pPr>
              <w:ind w:left="420"/>
              <w:spacing w:after="0" w:line="243" w:lineRule="exact"/>
              <w:rPr>
                <w:sz w:val="20"/>
                <w:szCs w:val="20"/>
                <w:color w:val="auto"/>
              </w:rPr>
            </w:pPr>
            <w:r>
              <w:rPr>
                <w:rFonts w:ascii="Times New Roman" w:cs="Times New Roman" w:eastAsia="Times New Roman" w:hAnsi="Times New Roman"/>
                <w:sz w:val="22"/>
                <w:szCs w:val="22"/>
                <w:color w:val="auto"/>
              </w:rPr>
              <w:t>03/04/2024 STOCK</w:t>
            </w:r>
          </w:p>
        </w:tc>
        <w:tc>
          <w:tcPr>
            <w:tcW w:w="0" w:type="dxa"/>
            <w:vAlign w:val="bottom"/>
          </w:tcPr>
          <w:p>
            <w:pPr>
              <w:spacing w:after="0"/>
              <w:rPr>
                <w:sz w:val="1"/>
                <w:szCs w:val="1"/>
                <w:color w:val="auto"/>
              </w:rPr>
            </w:pPr>
          </w:p>
        </w:tc>
      </w:tr>
      <w:tr>
        <w:trPr>
          <w:trHeight w:val="122"/>
        </w:trPr>
        <w:tc>
          <w:tcPr>
            <w:tcW w:w="146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15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BROWNING</w:t>
            </w:r>
          </w:p>
        </w:tc>
        <w:tc>
          <w:tcPr>
            <w:tcW w:w="2460" w:type="dxa"/>
            <w:vAlign w:val="bottom"/>
            <w:vMerge w:val="continue"/>
          </w:tcPr>
          <w:p>
            <w:pPr>
              <w:spacing w:after="0"/>
              <w:rPr>
                <w:sz w:val="10"/>
                <w:szCs w:val="10"/>
                <w:color w:val="auto"/>
              </w:rPr>
            </w:pPr>
          </w:p>
        </w:tc>
        <w:tc>
          <w:tcPr>
            <w:tcW w:w="2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4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9"/>
              </w:rPr>
              <w:t>INC COMMON</w:t>
            </w:r>
          </w:p>
        </w:tc>
        <w:tc>
          <w:tcPr>
            <w:tcW w:w="2600" w:type="dxa"/>
            <w:vAlign w:val="bottom"/>
            <w:vMerge w:val="restart"/>
          </w:tcPr>
          <w:p>
            <w:pPr>
              <w:ind w:left="1080"/>
              <w:spacing w:after="0" w:line="243" w:lineRule="exact"/>
              <w:rPr>
                <w:sz w:val="20"/>
                <w:szCs w:val="20"/>
                <w:color w:val="auto"/>
              </w:rPr>
            </w:pPr>
            <w:r>
              <w:rPr>
                <w:rFonts w:ascii="Times New Roman" w:cs="Times New Roman" w:eastAsia="Times New Roman" w:hAnsi="Times New Roman"/>
                <w:sz w:val="22"/>
                <w:szCs w:val="22"/>
                <w:color w:val="auto"/>
              </w:rPr>
              <w:t>UNIT/BONUS</w:t>
            </w:r>
          </w:p>
        </w:tc>
        <w:tc>
          <w:tcPr>
            <w:tcW w:w="1540" w:type="dxa"/>
            <w:vAlign w:val="bottom"/>
            <w:vMerge w:val="continue"/>
          </w:tcPr>
          <w:p>
            <w:pPr>
              <w:spacing w:after="0"/>
              <w:rPr>
                <w:sz w:val="13"/>
                <w:szCs w:val="13"/>
                <w:color w:val="auto"/>
              </w:rPr>
            </w:pPr>
          </w:p>
        </w:tc>
        <w:tc>
          <w:tcPr>
            <w:tcW w:w="2460" w:type="dxa"/>
            <w:vAlign w:val="bottom"/>
          </w:tcPr>
          <w:p>
            <w:pPr>
              <w:spacing w:after="0"/>
              <w:rPr>
                <w:sz w:val="13"/>
                <w:szCs w:val="13"/>
                <w:color w:val="auto"/>
              </w:rPr>
            </w:pPr>
          </w:p>
        </w:tc>
        <w:tc>
          <w:tcPr>
            <w:tcW w:w="2760" w:type="dxa"/>
            <w:vAlign w:val="bottom"/>
            <w:vMerge w:val="restart"/>
          </w:tcPr>
          <w:p>
            <w:pPr>
              <w:ind w:left="1460"/>
              <w:spacing w:after="0" w:line="243" w:lineRule="exact"/>
              <w:rPr>
                <w:sz w:val="20"/>
                <w:szCs w:val="20"/>
                <w:color w:val="auto"/>
              </w:rPr>
            </w:pPr>
            <w:r>
              <w:rPr>
                <w:rFonts w:ascii="Times New Roman" w:cs="Times New Roman" w:eastAsia="Times New Roman" w:hAnsi="Times New Roman"/>
                <w:sz w:val="22"/>
                <w:szCs w:val="22"/>
                <w:color w:val="auto"/>
                <w:w w:val="96"/>
              </w:rPr>
              <w:t>UNIT/BONUS</w:t>
            </w:r>
          </w:p>
        </w:tc>
        <w:tc>
          <w:tcPr>
            <w:tcW w:w="0" w:type="dxa"/>
            <w:vAlign w:val="bottom"/>
          </w:tcPr>
          <w:p>
            <w:pPr>
              <w:spacing w:after="0"/>
              <w:rPr>
                <w:sz w:val="1"/>
                <w:szCs w:val="1"/>
                <w:color w:val="auto"/>
              </w:rPr>
            </w:pPr>
          </w:p>
        </w:tc>
      </w:tr>
      <w:tr>
        <w:trPr>
          <w:trHeight w:val="82"/>
        </w:trPr>
        <w:tc>
          <w:tcPr>
            <w:tcW w:w="1460" w:type="dxa"/>
            <w:vAlign w:val="bottom"/>
            <w:vMerge w:val="continue"/>
          </w:tcPr>
          <w:p>
            <w:pPr>
              <w:spacing w:after="0"/>
              <w:rPr>
                <w:sz w:val="7"/>
                <w:szCs w:val="7"/>
                <w:color w:val="auto"/>
              </w:rPr>
            </w:pPr>
          </w:p>
        </w:tc>
        <w:tc>
          <w:tcPr>
            <w:tcW w:w="260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STOCK</w:t>
            </w:r>
          </w:p>
        </w:tc>
        <w:tc>
          <w:tcPr>
            <w:tcW w:w="2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-461645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05/13/2024</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LORI BROWNING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2024-05-13T11:25:20Z</dcterms:created>
  <dcterms:modified xsi:type="dcterms:W3CDTF">2024-05-13T11:25:20Z</dcterms:modified>
</cp:coreProperties>
</file>