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HENRY JACK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Lyn Bickle, Attorney-in-fact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11/21/2008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2019-12-24T02:33:21Z</dcterms:created>
  <dcterms:modified xsi:type="dcterms:W3CDTF">2019-12-24T02:33:21Z</dcterms:modified>
</cp:coreProperties>
</file>