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32026_040301.xml.htm"/>
      <w:bookmarkStart w:id="1" w:name="ksform403032026_0403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Collins Sarah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159.07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3,734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withholding of shares to pay tax liability incident to the vesting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Sarah S. Collins,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0182" TargetMode="External"/><Relationship Id="rId5" Type="http://schemas.openxmlformats.org/officeDocument/2006/relationships/hyperlink" Target="http://www.sec.gov/cgi-bin/browse-edgar?action=getcompany&amp;CIK=00014345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3156</Characters>
  <CharactersWithSpaces>3680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