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Browning Lori</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900" w:type="dxa"/>
            <w:vAlign w:val="bottom"/>
            <w:gridSpan w:val="3"/>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02/22/2021</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02/22/2021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15,720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$109.25 to $109.59,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Lori Browning,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02/24/2021</w:t>
            </w: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6359"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2021-02-24T08:03:18Z</dcterms:created>
  <dcterms:modified xsi:type="dcterms:W3CDTF">2021-02-24T08:03:18Z</dcterms:modified>
</cp:coreProperties>
</file>